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4A5A6" w14:textId="77777777" w:rsidR="00C94005" w:rsidRPr="00C94005" w:rsidRDefault="00C94005" w:rsidP="00C94005">
      <w:pPr>
        <w:spacing w:after="0" w:line="276" w:lineRule="auto"/>
        <w:jc w:val="right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00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Приложение №1</w:t>
      </w:r>
    </w:p>
    <w:p w14:paraId="06B3C047" w14:textId="77777777" w:rsidR="00C94005" w:rsidRPr="00C94005" w:rsidRDefault="00C94005" w:rsidP="00C94005">
      <w:pPr>
        <w:spacing w:after="0" w:line="276" w:lineRule="auto"/>
        <w:jc w:val="right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00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к Договору подряда №___  </w:t>
      </w:r>
    </w:p>
    <w:p w14:paraId="38E417A5" w14:textId="77777777" w:rsidR="00C94005" w:rsidRPr="00C94005" w:rsidRDefault="00C94005" w:rsidP="00C94005">
      <w:pPr>
        <w:spacing w:after="0" w:line="276" w:lineRule="auto"/>
        <w:jc w:val="right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00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«___» _________ 202__ г. </w:t>
      </w:r>
    </w:p>
    <w:p w14:paraId="216BE318" w14:textId="77777777" w:rsidR="00C94005" w:rsidRPr="00C94005" w:rsidRDefault="00C94005" w:rsidP="00C94005">
      <w:pP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14:paraId="42F3D481" w14:textId="77777777" w:rsidR="00C94005" w:rsidRPr="00C94005" w:rsidRDefault="00C94005" w:rsidP="00C9400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</w:pPr>
    </w:p>
    <w:p w14:paraId="1F2C28F7" w14:textId="77777777" w:rsidR="00C94005" w:rsidRPr="00C94005" w:rsidRDefault="00C94005" w:rsidP="00C9400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</w:pPr>
    </w:p>
    <w:p w14:paraId="7C2C45DF" w14:textId="77777777" w:rsidR="00C94005" w:rsidRPr="00C94005" w:rsidRDefault="00C94005" w:rsidP="00C9400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</w:pPr>
      <w:r w:rsidRPr="00C940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ТЕХНИЧЕСКОЕ ЗАДАНИЕ</w:t>
      </w:r>
    </w:p>
    <w:p w14:paraId="49817A6A" w14:textId="77777777" w:rsidR="00C94005" w:rsidRPr="00C94005" w:rsidRDefault="00C94005" w:rsidP="00C94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C940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выполнение работ по разработке проекта, изготовлению и установке изделия в рамках проекта «Въездные знаки населенных пунктов»</w:t>
      </w:r>
    </w:p>
    <w:p w14:paraId="07421ED6" w14:textId="77777777" w:rsidR="00C94005" w:rsidRPr="00C94005" w:rsidRDefault="00C94005" w:rsidP="00C94005">
      <w:pPr>
        <w:shd w:val="clear" w:color="auto" w:fill="FFFFFF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14:paraId="0EA5A18E" w14:textId="77777777" w:rsidR="00C94005" w:rsidRPr="00C94005" w:rsidRDefault="00C94005" w:rsidP="00C94005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14:paraId="033385B4" w14:textId="77777777" w:rsidR="00C94005" w:rsidRPr="00C94005" w:rsidRDefault="00C94005" w:rsidP="00C94005">
      <w:pPr>
        <w:spacing w:after="0" w:line="240" w:lineRule="auto"/>
        <w:ind w:firstLine="708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14:paraId="6A9CF7F2" w14:textId="77777777" w:rsidR="00C94005" w:rsidRPr="00C94005" w:rsidRDefault="00C94005" w:rsidP="00C94005">
      <w:pP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C94005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br w:type="page"/>
      </w:r>
    </w:p>
    <w:tbl>
      <w:tblPr>
        <w:tblStyle w:val="a3"/>
        <w:tblW w:w="10349" w:type="dxa"/>
        <w:tblInd w:w="-856" w:type="dxa"/>
        <w:tblLook w:val="04A0" w:firstRow="1" w:lastRow="0" w:firstColumn="1" w:lastColumn="0" w:noHBand="0" w:noVBand="1"/>
      </w:tblPr>
      <w:tblGrid>
        <w:gridCol w:w="696"/>
        <w:gridCol w:w="2750"/>
        <w:gridCol w:w="6903"/>
      </w:tblGrid>
      <w:tr w:rsidR="00C94005" w:rsidRPr="00C94005" w14:paraId="0232693A" w14:textId="77777777" w:rsidTr="00FF7C2B">
        <w:tc>
          <w:tcPr>
            <w:tcW w:w="696" w:type="dxa"/>
            <w:vAlign w:val="center"/>
          </w:tcPr>
          <w:p w14:paraId="22E0E98B" w14:textId="77777777" w:rsidR="00C94005" w:rsidRPr="00C94005" w:rsidRDefault="00C94005" w:rsidP="00C94005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lastRenderedPageBreak/>
              <w:t>№</w:t>
            </w:r>
          </w:p>
        </w:tc>
        <w:tc>
          <w:tcPr>
            <w:tcW w:w="2750" w:type="dxa"/>
            <w:vAlign w:val="center"/>
          </w:tcPr>
          <w:p w14:paraId="296C2FD2" w14:textId="77777777" w:rsidR="00C94005" w:rsidRPr="00C94005" w:rsidRDefault="00C94005" w:rsidP="00C94005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Перечень основных данных и требований</w:t>
            </w:r>
          </w:p>
        </w:tc>
        <w:tc>
          <w:tcPr>
            <w:tcW w:w="6903" w:type="dxa"/>
            <w:vAlign w:val="center"/>
          </w:tcPr>
          <w:p w14:paraId="36735937" w14:textId="77777777" w:rsidR="00C94005" w:rsidRPr="00C94005" w:rsidRDefault="00C94005" w:rsidP="00C94005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Содержание основных данных и требований</w:t>
            </w:r>
          </w:p>
        </w:tc>
      </w:tr>
      <w:tr w:rsidR="00C94005" w:rsidRPr="00C94005" w14:paraId="30F478F9" w14:textId="77777777" w:rsidTr="00FF7C2B">
        <w:tc>
          <w:tcPr>
            <w:tcW w:w="696" w:type="dxa"/>
          </w:tcPr>
          <w:p w14:paraId="62FB8C2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9653" w:type="dxa"/>
            <w:gridSpan w:val="2"/>
          </w:tcPr>
          <w:p w14:paraId="673D2D01" w14:textId="77777777" w:rsidR="00C94005" w:rsidRPr="00C94005" w:rsidRDefault="00C94005" w:rsidP="00C94005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Общие данные:</w:t>
            </w:r>
          </w:p>
        </w:tc>
      </w:tr>
      <w:tr w:rsidR="00C94005" w:rsidRPr="00C94005" w14:paraId="0299C29C" w14:textId="77777777" w:rsidTr="00FF7C2B">
        <w:trPr>
          <w:trHeight w:val="685"/>
        </w:trPr>
        <w:tc>
          <w:tcPr>
            <w:tcW w:w="696" w:type="dxa"/>
          </w:tcPr>
          <w:p w14:paraId="2DD1BAB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1.1.</w:t>
            </w:r>
          </w:p>
        </w:tc>
        <w:tc>
          <w:tcPr>
            <w:tcW w:w="2750" w:type="dxa"/>
          </w:tcPr>
          <w:p w14:paraId="61F55C57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Наименование 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6903" w:type="dxa"/>
            <w:shd w:val="clear" w:color="auto" w:fill="auto"/>
          </w:tcPr>
          <w:p w14:paraId="1CE46F97" w14:textId="77777777" w:rsidR="00C94005" w:rsidRPr="00C94005" w:rsidRDefault="00C94005" w:rsidP="00C940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проекта, изготовление и установка изделия в рамках проекта «Въездные знаки населенных пунктов»</w:t>
            </w:r>
          </w:p>
        </w:tc>
      </w:tr>
      <w:tr w:rsidR="00C94005" w:rsidRPr="00C94005" w14:paraId="65F7D604" w14:textId="77777777" w:rsidTr="00FF7C2B">
        <w:trPr>
          <w:trHeight w:val="1984"/>
        </w:trPr>
        <w:tc>
          <w:tcPr>
            <w:tcW w:w="696" w:type="dxa"/>
          </w:tcPr>
          <w:p w14:paraId="5FCB8A79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1.2.</w:t>
            </w:r>
          </w:p>
          <w:p w14:paraId="1E8C3FD1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750" w:type="dxa"/>
          </w:tcPr>
          <w:p w14:paraId="05790913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Основание </w:t>
            </w:r>
          </w:p>
        </w:tc>
        <w:tc>
          <w:tcPr>
            <w:tcW w:w="6903" w:type="dxa"/>
          </w:tcPr>
          <w:p w14:paraId="0F5DD0B5" w14:textId="77777777" w:rsidR="00C94005" w:rsidRPr="00C94005" w:rsidRDefault="00C94005" w:rsidP="00C9400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 Распоряжение Правительства Мурманской области от 01.03.2021 № 37-РП «Об утверждении Плана мероприятий по комплексному благоустройству административного центра Мурманской области - города-героя Мурманска «Наш Мурманск» до 2025 года»;</w:t>
            </w:r>
          </w:p>
          <w:p w14:paraId="1D1C6914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  план закупок АНО «Центр городского развития Мурманской области» на 2021 год.</w:t>
            </w:r>
          </w:p>
        </w:tc>
      </w:tr>
      <w:tr w:rsidR="00C94005" w:rsidRPr="00C94005" w14:paraId="25CB4912" w14:textId="77777777" w:rsidTr="00FF7C2B">
        <w:trPr>
          <w:trHeight w:val="694"/>
        </w:trPr>
        <w:tc>
          <w:tcPr>
            <w:tcW w:w="696" w:type="dxa"/>
          </w:tcPr>
          <w:p w14:paraId="6FDA48A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1.3.</w:t>
            </w:r>
          </w:p>
        </w:tc>
        <w:tc>
          <w:tcPr>
            <w:tcW w:w="2750" w:type="dxa"/>
          </w:tcPr>
          <w:p w14:paraId="2422B392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Заказчик </w:t>
            </w:r>
          </w:p>
        </w:tc>
        <w:tc>
          <w:tcPr>
            <w:tcW w:w="6903" w:type="dxa"/>
          </w:tcPr>
          <w:p w14:paraId="624FADCC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Автономная некоммерческая организация «Центр городского развития Мурманской области»</w:t>
            </w:r>
          </w:p>
        </w:tc>
      </w:tr>
      <w:tr w:rsidR="00C94005" w:rsidRPr="00C94005" w14:paraId="1073BA63" w14:textId="77777777" w:rsidTr="00FF7C2B">
        <w:trPr>
          <w:trHeight w:val="400"/>
        </w:trPr>
        <w:tc>
          <w:tcPr>
            <w:tcW w:w="696" w:type="dxa"/>
          </w:tcPr>
          <w:p w14:paraId="02BF08D7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1.4.</w:t>
            </w:r>
          </w:p>
        </w:tc>
        <w:tc>
          <w:tcPr>
            <w:tcW w:w="2750" w:type="dxa"/>
          </w:tcPr>
          <w:p w14:paraId="75C2D6A6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Подрядчик</w:t>
            </w:r>
          </w:p>
        </w:tc>
        <w:tc>
          <w:tcPr>
            <w:tcW w:w="6903" w:type="dxa"/>
          </w:tcPr>
          <w:p w14:paraId="4EB1A780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Определяется по результатам 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конкурса в электронной форме</w:t>
            </w:r>
          </w:p>
        </w:tc>
      </w:tr>
      <w:tr w:rsidR="00C94005" w:rsidRPr="00C94005" w14:paraId="21DB71C1" w14:textId="77777777" w:rsidTr="00FF7C2B">
        <w:trPr>
          <w:trHeight w:val="582"/>
        </w:trPr>
        <w:tc>
          <w:tcPr>
            <w:tcW w:w="696" w:type="dxa"/>
          </w:tcPr>
          <w:p w14:paraId="42C2161F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1.5.</w:t>
            </w:r>
          </w:p>
          <w:p w14:paraId="2AD778E8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750" w:type="dxa"/>
          </w:tcPr>
          <w:p w14:paraId="2746275C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Границы размещения объекта</w:t>
            </w:r>
          </w:p>
        </w:tc>
        <w:tc>
          <w:tcPr>
            <w:tcW w:w="6903" w:type="dxa"/>
          </w:tcPr>
          <w:p w14:paraId="4960CE69" w14:textId="77777777" w:rsidR="00C94005" w:rsidRPr="00C94005" w:rsidRDefault="00C94005" w:rsidP="00C9400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" w:eastAsia="ru-RU"/>
              </w:rPr>
              <w:t xml:space="preserve">Мурманская область, </w:t>
            </w:r>
            <w:r w:rsidRPr="00C940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г. Апатиты, кадастровый квартал: 51:14:0000000 (координаты: 1460544.75; 485771.73 в системе координат мск51).</w:t>
            </w:r>
          </w:p>
        </w:tc>
      </w:tr>
      <w:tr w:rsidR="00C94005" w:rsidRPr="00C94005" w14:paraId="28D06297" w14:textId="77777777" w:rsidTr="00FF7C2B">
        <w:trPr>
          <w:trHeight w:val="832"/>
        </w:trPr>
        <w:tc>
          <w:tcPr>
            <w:tcW w:w="696" w:type="dxa"/>
          </w:tcPr>
          <w:p w14:paraId="7AA7CA42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1.6.</w:t>
            </w:r>
          </w:p>
        </w:tc>
        <w:tc>
          <w:tcPr>
            <w:tcW w:w="2750" w:type="dxa"/>
          </w:tcPr>
          <w:p w14:paraId="12073B51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Вид работ</w:t>
            </w:r>
          </w:p>
        </w:tc>
        <w:tc>
          <w:tcPr>
            <w:tcW w:w="6903" w:type="dxa"/>
          </w:tcPr>
          <w:p w14:paraId="3A7B5749" w14:textId="77777777" w:rsidR="00C94005" w:rsidRPr="00C94005" w:rsidRDefault="00C94005" w:rsidP="00C9400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Выполнение работ по разработке проектов и установке изделий (въездных знаков населенных пунктов) в рамках проекта «Въездные знаки населенных пунктов»</w:t>
            </w:r>
          </w:p>
        </w:tc>
      </w:tr>
      <w:tr w:rsidR="00C94005" w:rsidRPr="00C94005" w14:paraId="4F7FF227" w14:textId="77777777" w:rsidTr="00FF7C2B">
        <w:trPr>
          <w:trHeight w:val="1837"/>
        </w:trPr>
        <w:tc>
          <w:tcPr>
            <w:tcW w:w="696" w:type="dxa"/>
          </w:tcPr>
          <w:p w14:paraId="5D62F0E1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1.7.</w:t>
            </w:r>
          </w:p>
        </w:tc>
        <w:tc>
          <w:tcPr>
            <w:tcW w:w="2750" w:type="dxa"/>
          </w:tcPr>
          <w:p w14:paraId="37BFC028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Цель проекта</w:t>
            </w:r>
          </w:p>
        </w:tc>
        <w:tc>
          <w:tcPr>
            <w:tcW w:w="6903" w:type="dxa"/>
          </w:tcPr>
          <w:p w14:paraId="523B7EE5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Выполнение мероприятий в рамках проекта «Въездные знаки населенных пунктов» Распоряжения Правительства Мурманской области от 01.03.2021 № 37-РП «Об утверждении Плана мероприятий по комплексному благоустройству административного центра Мурманской области - города-героя Мурманска «Наш Мурманск» до 2025 года»;</w:t>
            </w:r>
          </w:p>
        </w:tc>
      </w:tr>
      <w:tr w:rsidR="00C94005" w:rsidRPr="00C94005" w14:paraId="130BE3CD" w14:textId="77777777" w:rsidTr="00FF7C2B">
        <w:trPr>
          <w:trHeight w:val="462"/>
        </w:trPr>
        <w:tc>
          <w:tcPr>
            <w:tcW w:w="696" w:type="dxa"/>
          </w:tcPr>
          <w:p w14:paraId="7A79AFA3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2.</w:t>
            </w:r>
          </w:p>
        </w:tc>
        <w:tc>
          <w:tcPr>
            <w:tcW w:w="9653" w:type="dxa"/>
            <w:gridSpan w:val="2"/>
          </w:tcPr>
          <w:p w14:paraId="2953E884" w14:textId="77777777" w:rsidR="00C94005" w:rsidRPr="00C94005" w:rsidRDefault="00C94005" w:rsidP="00C94005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Этап</w:t>
            </w: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ы</w:t>
            </w: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 выполнения работ</w:t>
            </w:r>
          </w:p>
        </w:tc>
      </w:tr>
      <w:tr w:rsidR="00C94005" w:rsidRPr="00C94005" w14:paraId="51A777BA" w14:textId="77777777" w:rsidTr="00FF7C2B">
        <w:tc>
          <w:tcPr>
            <w:tcW w:w="696" w:type="dxa"/>
          </w:tcPr>
          <w:p w14:paraId="4A2EECC4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2.1.</w:t>
            </w:r>
          </w:p>
        </w:tc>
        <w:tc>
          <w:tcPr>
            <w:tcW w:w="2750" w:type="dxa"/>
          </w:tcPr>
          <w:p w14:paraId="053DE503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Этапы и состав выполнения работ</w:t>
            </w:r>
          </w:p>
        </w:tc>
        <w:tc>
          <w:tcPr>
            <w:tcW w:w="6903" w:type="dxa"/>
            <w:vAlign w:val="bottom"/>
          </w:tcPr>
          <w:p w14:paraId="32875458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 xml:space="preserve">Выполнение работ по разработке дизайн-проекта и установке изделия «Въездной знак населенного пункта </w:t>
            </w:r>
            <w:r w:rsidRPr="00C94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 Апатиты</w:t>
            </w:r>
            <w:r w:rsidRPr="00C94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»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,</w:t>
            </w:r>
            <w:r w:rsidRPr="00C94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  <w:p w14:paraId="0CBB8CE9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  <w:p w14:paraId="1219916D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Этап 1. Разработка дизайн проектов въездных знаков.</w:t>
            </w:r>
          </w:p>
          <w:p w14:paraId="79ECC0B6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состав работ 1 этапа входит:</w:t>
            </w:r>
          </w:p>
          <w:p w14:paraId="0AA9F637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 - </w:t>
            </w:r>
            <w:proofErr w:type="spellStart"/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Предпроектное</w:t>
            </w:r>
            <w:proofErr w:type="spellEnd"/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 исследование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(получение описания задачи и технологических ограничений, изучение материалов, предоставляемых заказчиком,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определение требований к материалам, определение требований к объектам и их размещению, анализ аналогов, существующих в мировой практике и пожеланий заказчика,</w:t>
            </w:r>
          </w:p>
          <w:p w14:paraId="35574544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составление брифа);</w:t>
            </w:r>
          </w:p>
          <w:p w14:paraId="70091EC3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- 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Разработка концепции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(создание основных визуальных решений объекта в городской среде,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описание основных визуальных решений и основных архитектурно-художественных требований, создание 3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-визуализации изделия);</w:t>
            </w:r>
          </w:p>
          <w:p w14:paraId="28EE0F9C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4FD99562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- 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Эскизный проект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(создание эскизных чертежей элементов с указанием габаритных размеров, выработка общих рекомендаций по размещению элементов в городской среде, выработка общих рекомендаций по выбору материала и цвета, подготовка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детального чертежа с указанием размеров, конкретных материалов, цветов и требований для производства, подготовка 3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-модели объекта, разработка модели адаптации объекта на местности.);</w:t>
            </w:r>
          </w:p>
          <w:p w14:paraId="6944B5E7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0C034EF0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Срок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выполнения работ в рамках 1 этапа: не позднее 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04.10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.2021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14:paraId="75F815DD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496BC6D5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 итогам выполнения 1 этапа Подрядчиком предоставляется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  <w:p w14:paraId="46B7A37C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альбом, содержащий 3-D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визуализацию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изделия в 2-х экземплярах в печатном варианте на формате А4, в электронном варианте в формате .</w:t>
            </w:r>
            <w:proofErr w:type="spellStart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pdf</w:t>
            </w:r>
            <w:proofErr w:type="spellEnd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 </w:t>
            </w:r>
            <w:proofErr w:type="spellStart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usb</w:t>
            </w:r>
            <w:proofErr w:type="spellEnd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-носителе, </w:t>
            </w:r>
          </w:p>
          <w:p w14:paraId="0E07982D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эскизные чертежи элементов изделия с указанием габаритных размеров, </w:t>
            </w:r>
          </w:p>
          <w:p w14:paraId="5465BECD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детальный чертеж с указанием размеров, материалов, цветов и требований для изготовления, </w:t>
            </w:r>
          </w:p>
          <w:p w14:paraId="5E55B11D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3-D модель объекта с адаптацией на местности в 2-х экземплярах в печатном варианте на формате А4, в электронном варианте в формате .</w:t>
            </w:r>
            <w:proofErr w:type="spellStart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pdf</w:t>
            </w:r>
            <w:proofErr w:type="spellEnd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 </w:t>
            </w:r>
            <w:proofErr w:type="spellStart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usb</w:t>
            </w:r>
            <w:proofErr w:type="spellEnd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-носителе</w:t>
            </w:r>
          </w:p>
          <w:p w14:paraId="18787BEE" w14:textId="1B35F5F5" w:rsidR="00C94005" w:rsidRDefault="00C94005" w:rsidP="00C940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  <w:p w14:paraId="0029674A" w14:textId="661A33E5" w:rsidR="00BC4EA0" w:rsidRDefault="00BC4EA0" w:rsidP="00C940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Габариты: в плане – 3 м. на 3 м.; высотой не более 4 м. </w:t>
            </w:r>
          </w:p>
          <w:p w14:paraId="03119594" w14:textId="77777777" w:rsidR="00BC4EA0" w:rsidRPr="00C94005" w:rsidRDefault="00BC4EA0" w:rsidP="00C940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  <w:p w14:paraId="61371D7E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Этап 2. Изготовление и установка въездных знаков.</w:t>
            </w:r>
          </w:p>
          <w:p w14:paraId="1A736848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В состав работ 2 этапа входит: </w:t>
            </w:r>
          </w:p>
          <w:p w14:paraId="58744F26" w14:textId="77777777" w:rsidR="00C94005" w:rsidRPr="00C94005" w:rsidRDefault="00C94005" w:rsidP="00C94005">
            <w:pPr>
              <w:tabs>
                <w:tab w:val="left" w:pos="703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—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авторский надзор во время изготовления;</w:t>
            </w:r>
          </w:p>
          <w:p w14:paraId="010D391A" w14:textId="77777777" w:rsidR="00C94005" w:rsidRPr="00C94005" w:rsidRDefault="00C94005" w:rsidP="00C94005">
            <w:pPr>
              <w:tabs>
                <w:tab w:val="left" w:pos="70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—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"/>
                <w:szCs w:val="24"/>
                <w:lang w:val="ru" w:eastAsia="ru-RU"/>
              </w:rPr>
              <w:t xml:space="preserve"> 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изготовление изделий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согласно подготовленным чертежам и требованиям;</w:t>
            </w:r>
          </w:p>
          <w:p w14:paraId="73545B2E" w14:textId="77777777" w:rsidR="00C94005" w:rsidRPr="00C94005" w:rsidRDefault="00C94005" w:rsidP="00C94005">
            <w:pPr>
              <w:tabs>
                <w:tab w:val="left" w:pos="70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— установка изделия (Подрядчик своими силами производит доставку до места установки и осуществляет установку изделия в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Апатиты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(Мурманская область);</w:t>
            </w:r>
          </w:p>
          <w:p w14:paraId="063AF185" w14:textId="77777777" w:rsidR="00C94005" w:rsidRPr="00C94005" w:rsidRDefault="00C94005" w:rsidP="00C94005">
            <w:pPr>
              <w:tabs>
                <w:tab w:val="left" w:pos="70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— Подрядчик своими силами и за свой счет осуществляет доставку необходимого инструмента, машин и механизмов, требующихся при установке изделия;</w:t>
            </w:r>
          </w:p>
          <w:p w14:paraId="1E50396F" w14:textId="77777777" w:rsidR="00C94005" w:rsidRPr="00C94005" w:rsidRDefault="00C94005" w:rsidP="00C94005">
            <w:pPr>
              <w:shd w:val="clear" w:color="auto" w:fill="FFFFFF"/>
              <w:tabs>
                <w:tab w:val="left" w:pos="70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—  Подрядчик обеспечивает получение разрешения на проведение работ на выделенном участке для установки изделия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 </w:t>
            </w:r>
          </w:p>
          <w:p w14:paraId="06B8210F" w14:textId="77777777" w:rsidR="00C94005" w:rsidRPr="00C94005" w:rsidRDefault="00C94005" w:rsidP="00C94005">
            <w:pPr>
              <w:shd w:val="clear" w:color="auto" w:fill="FFFFFF"/>
              <w:tabs>
                <w:tab w:val="left" w:pos="70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60D8E5BC" w14:textId="0B89660C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Срок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выполнения рабо</w:t>
            </w:r>
            <w:bookmarkStart w:id="0" w:name="_GoBack"/>
            <w:bookmarkEnd w:id="0"/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т в рамках 2 этапа: не позднее 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.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BC4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.2021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14:paraId="7BF23A5B" w14:textId="77777777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B5A5D4" w14:textId="2EE4A324" w:rsidR="00C94005" w:rsidRPr="00C94005" w:rsidRDefault="00C94005" w:rsidP="00C940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 итогам выполнения 2 этапа Подрядчиком предоставляются технические паспорта изделий и все необходимые сертификаты на материалы, используемые при изготовлении изделий.</w:t>
            </w:r>
          </w:p>
        </w:tc>
      </w:tr>
      <w:tr w:rsidR="00C94005" w:rsidRPr="00C94005" w14:paraId="065A4197" w14:textId="77777777" w:rsidTr="00FF7C2B">
        <w:trPr>
          <w:trHeight w:val="389"/>
        </w:trPr>
        <w:tc>
          <w:tcPr>
            <w:tcW w:w="696" w:type="dxa"/>
          </w:tcPr>
          <w:p w14:paraId="20A8FFE0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lastRenderedPageBreak/>
              <w:t>3.</w:t>
            </w:r>
          </w:p>
        </w:tc>
        <w:tc>
          <w:tcPr>
            <w:tcW w:w="9653" w:type="dxa"/>
            <w:gridSpan w:val="2"/>
          </w:tcPr>
          <w:p w14:paraId="0E6CFE08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400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Обязанности Подрядчика</w:t>
            </w:r>
          </w:p>
        </w:tc>
      </w:tr>
      <w:tr w:rsidR="00C94005" w:rsidRPr="00C94005" w14:paraId="105C38B0" w14:textId="77777777" w:rsidTr="00FF7C2B">
        <w:tc>
          <w:tcPr>
            <w:tcW w:w="696" w:type="dxa"/>
          </w:tcPr>
          <w:p w14:paraId="4F92F8AC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3.1.</w:t>
            </w:r>
          </w:p>
        </w:tc>
        <w:tc>
          <w:tcPr>
            <w:tcW w:w="2750" w:type="dxa"/>
          </w:tcPr>
          <w:p w14:paraId="545ACEE0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Обязанности Подрядчика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6903" w:type="dxa"/>
          </w:tcPr>
          <w:p w14:paraId="3ABF52E6" w14:textId="77777777" w:rsidR="00C94005" w:rsidRPr="00C94005" w:rsidRDefault="00C94005" w:rsidP="00C94005">
            <w:pPr>
              <w:tabs>
                <w:tab w:val="left" w:pos="268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Подрядчик 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запрашивает самостоятельно:</w:t>
            </w:r>
            <w:r w:rsidRPr="00C940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  <w:p w14:paraId="58DC0E21" w14:textId="77777777" w:rsidR="00C94005" w:rsidRPr="00C94005" w:rsidRDefault="00C94005" w:rsidP="00C94005">
            <w:pPr>
              <w:tabs>
                <w:tab w:val="left" w:pos="26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 разрешение на земляные работы;</w:t>
            </w:r>
          </w:p>
          <w:p w14:paraId="0D16FA42" w14:textId="77777777" w:rsidR="00C94005" w:rsidRPr="00C94005" w:rsidRDefault="00C94005" w:rsidP="00C94005">
            <w:pPr>
              <w:tabs>
                <w:tab w:val="left" w:pos="26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 разрешение на вырубку зеленых насаждений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необходимости</w:t>
            </w: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14:paraId="458B6987" w14:textId="77777777" w:rsidR="00C94005" w:rsidRPr="00C94005" w:rsidRDefault="00C94005" w:rsidP="00C94005">
            <w:pPr>
              <w:tabs>
                <w:tab w:val="left" w:pos="26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 иные согласования, необходимые для выполнения договора.</w:t>
            </w:r>
          </w:p>
        </w:tc>
      </w:tr>
      <w:tr w:rsidR="00C94005" w:rsidRPr="00C94005" w14:paraId="4DB3E9C5" w14:textId="77777777" w:rsidTr="00FF7C2B">
        <w:trPr>
          <w:trHeight w:val="443"/>
        </w:trPr>
        <w:tc>
          <w:tcPr>
            <w:tcW w:w="696" w:type="dxa"/>
          </w:tcPr>
          <w:p w14:paraId="3CF766D8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ru" w:eastAsia="ru-RU"/>
              </w:rPr>
              <w:t>4.</w:t>
            </w:r>
          </w:p>
        </w:tc>
        <w:tc>
          <w:tcPr>
            <w:tcW w:w="9653" w:type="dxa"/>
            <w:gridSpan w:val="2"/>
          </w:tcPr>
          <w:p w14:paraId="7A313B11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400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Общие требования к выполняемым работам</w:t>
            </w:r>
          </w:p>
        </w:tc>
      </w:tr>
      <w:tr w:rsidR="00C94005" w:rsidRPr="00C94005" w14:paraId="1962DC41" w14:textId="77777777" w:rsidTr="00FF7C2B">
        <w:tc>
          <w:tcPr>
            <w:tcW w:w="696" w:type="dxa"/>
          </w:tcPr>
          <w:p w14:paraId="0A1C084E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ru" w:eastAsia="ru-RU"/>
              </w:rPr>
              <w:t>4.1.</w:t>
            </w:r>
          </w:p>
        </w:tc>
        <w:tc>
          <w:tcPr>
            <w:tcW w:w="2750" w:type="dxa"/>
          </w:tcPr>
          <w:p w14:paraId="707754BA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Градостроительные требования</w:t>
            </w:r>
          </w:p>
        </w:tc>
        <w:tc>
          <w:tcPr>
            <w:tcW w:w="6903" w:type="dxa"/>
          </w:tcPr>
          <w:p w14:paraId="2CFA4CD9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Обеспечить соответствие решений проекта градостроительным требованиям и природным особенностям, действующие на территории 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 Апатиты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</w:tr>
      <w:tr w:rsidR="00C94005" w:rsidRPr="00C94005" w14:paraId="5480DE88" w14:textId="77777777" w:rsidTr="00FF7C2B">
        <w:tc>
          <w:tcPr>
            <w:tcW w:w="696" w:type="dxa"/>
          </w:tcPr>
          <w:p w14:paraId="00A85EA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ru" w:eastAsia="ru-RU"/>
              </w:rPr>
              <w:t>4.2.</w:t>
            </w:r>
          </w:p>
        </w:tc>
        <w:tc>
          <w:tcPr>
            <w:tcW w:w="2750" w:type="dxa"/>
          </w:tcPr>
          <w:p w14:paraId="56446A4F" w14:textId="77777777" w:rsidR="00C94005" w:rsidRPr="00C94005" w:rsidRDefault="00C94005" w:rsidP="00C94005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Архитектурно-планировочное</w:t>
            </w:r>
          </w:p>
          <w:p w14:paraId="19AF4EA4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решение</w:t>
            </w:r>
          </w:p>
        </w:tc>
        <w:tc>
          <w:tcPr>
            <w:tcW w:w="6903" w:type="dxa"/>
          </w:tcPr>
          <w:p w14:paraId="7568A4C5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Разработать документацию, необходимую и достаточную для установки изделий. Точные габаритные размеры и конфигурация уточняются в процессе проектирования.</w:t>
            </w:r>
          </w:p>
          <w:p w14:paraId="4A860670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При разработке архитектурных и конструктивных решений применять современные материалы и оборудование, сертифицированные для применения в строительстве. </w:t>
            </w:r>
          </w:p>
          <w:p w14:paraId="12B1CDAF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Архитектурные, конструктивные и объемно-планировочные решения, и материалы несущих и ограждающих конструкций согласовывать с Заказчиком.</w:t>
            </w:r>
          </w:p>
          <w:p w14:paraId="4A2C61A1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Должна быть обеспечена экологическая эффективность, экологическая устойчивость и неразрывность озеленения территории.</w:t>
            </w:r>
          </w:p>
          <w:p w14:paraId="23AA3A07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Все мероприятия должны максимально сохранять существующие зеленые насаждения.</w:t>
            </w:r>
          </w:p>
        </w:tc>
      </w:tr>
      <w:tr w:rsidR="00C94005" w:rsidRPr="00C94005" w14:paraId="7DF03E47" w14:textId="77777777" w:rsidTr="00FF7C2B">
        <w:tc>
          <w:tcPr>
            <w:tcW w:w="696" w:type="dxa"/>
          </w:tcPr>
          <w:p w14:paraId="6EE5E5E3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4.3.</w:t>
            </w:r>
          </w:p>
        </w:tc>
        <w:tc>
          <w:tcPr>
            <w:tcW w:w="2750" w:type="dxa"/>
          </w:tcPr>
          <w:p w14:paraId="04B1378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Требования по благоустройству территории.</w:t>
            </w:r>
          </w:p>
          <w:p w14:paraId="1DAC8F90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000C4668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6903" w:type="dxa"/>
          </w:tcPr>
          <w:p w14:paraId="71F5B502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В соответствии с настоящим Техническим заданием Подрядчик обязуется создать дизайн-проект и выполнить установку изделий в 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 Апатиты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Мурманской обл. Изделия должны сохранить символичность, легко идентифицироваться по фотографиям.</w:t>
            </w:r>
          </w:p>
          <w:p w14:paraId="7A2DF487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500ACEC3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Внешние габариты изделий ограничиваются требованиями реализуемости и стойкости к ветровой и температурной нагрузке. При разработке конструкторской документации требуется предусмотреть фундамент или закладную деталь, достаточную для противодействия ветровой нагрузке. </w:t>
            </w:r>
          </w:p>
          <w:p w14:paraId="49AAE216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3BB03844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Ввиду суровых климатических условий следует использовать морозостойкие материалы и покрытия, в том числе металл, дерево, тросы.</w:t>
            </w:r>
          </w:p>
          <w:p w14:paraId="726B4D1C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197A2528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Вес изделий и их цветовая гамма не ограничивается. </w:t>
            </w:r>
          </w:p>
        </w:tc>
      </w:tr>
      <w:tr w:rsidR="00C94005" w:rsidRPr="00C94005" w14:paraId="13C357F3" w14:textId="77777777" w:rsidTr="00FF7C2B">
        <w:tc>
          <w:tcPr>
            <w:tcW w:w="696" w:type="dxa"/>
          </w:tcPr>
          <w:p w14:paraId="04922654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5.4.</w:t>
            </w:r>
          </w:p>
        </w:tc>
        <w:tc>
          <w:tcPr>
            <w:tcW w:w="2750" w:type="dxa"/>
          </w:tcPr>
          <w:p w14:paraId="75D513C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strike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Требования к качеству</w:t>
            </w:r>
          </w:p>
        </w:tc>
        <w:tc>
          <w:tcPr>
            <w:tcW w:w="6903" w:type="dxa"/>
          </w:tcPr>
          <w:p w14:paraId="0A654431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Изделие должно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быть надежно закреплено к основанию, в целях обеспечения безопасности и исключении возможности переворачивания от разных погодных и друг факторов.  </w:t>
            </w:r>
          </w:p>
          <w:p w14:paraId="69F5BF93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Материалы изделия и отделки, предусмотрены подрядчиком  чтобы минимизировать возможность разрушения от механических нагрузок.</w:t>
            </w:r>
          </w:p>
        </w:tc>
      </w:tr>
      <w:tr w:rsidR="00C94005" w:rsidRPr="00C94005" w14:paraId="107546AC" w14:textId="77777777" w:rsidTr="00FF7C2B">
        <w:tc>
          <w:tcPr>
            <w:tcW w:w="696" w:type="dxa"/>
          </w:tcPr>
          <w:p w14:paraId="4811CE2F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5.5.</w:t>
            </w:r>
          </w:p>
        </w:tc>
        <w:tc>
          <w:tcPr>
            <w:tcW w:w="2750" w:type="dxa"/>
          </w:tcPr>
          <w:p w14:paraId="6E1FB0CC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Требования к использованию материалов</w:t>
            </w:r>
          </w:p>
        </w:tc>
        <w:tc>
          <w:tcPr>
            <w:tcW w:w="6903" w:type="dxa"/>
          </w:tcPr>
          <w:p w14:paraId="50CE6623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разработке архитектурных и конструктивных решений применять современные материалы и оборудование, сертифицированные для применения в строительстве. </w:t>
            </w:r>
          </w:p>
          <w:p w14:paraId="19313970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Архитектурные, конструктивные и объемно-планировочные решения, и материалы несущих и ограждающих конструкций согласовывать с Заказчиком.</w:t>
            </w:r>
          </w:p>
        </w:tc>
      </w:tr>
      <w:tr w:rsidR="00C94005" w:rsidRPr="00C94005" w14:paraId="4F5ACAE3" w14:textId="77777777" w:rsidTr="00FF7C2B">
        <w:tc>
          <w:tcPr>
            <w:tcW w:w="696" w:type="dxa"/>
          </w:tcPr>
          <w:p w14:paraId="7E24E4CF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5.6.</w:t>
            </w:r>
          </w:p>
        </w:tc>
        <w:tc>
          <w:tcPr>
            <w:tcW w:w="2750" w:type="dxa"/>
          </w:tcPr>
          <w:p w14:paraId="686ADF78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Требования по организации рельефа территории.</w:t>
            </w:r>
          </w:p>
        </w:tc>
        <w:tc>
          <w:tcPr>
            <w:tcW w:w="6903" w:type="dxa"/>
          </w:tcPr>
          <w:p w14:paraId="670BEB9D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Проект устанавливается в существующих отметках, согласно вертикальной планировке</w:t>
            </w:r>
          </w:p>
        </w:tc>
      </w:tr>
      <w:tr w:rsidR="00C94005" w:rsidRPr="00C94005" w14:paraId="5643627F" w14:textId="77777777" w:rsidTr="00FF7C2B">
        <w:tc>
          <w:tcPr>
            <w:tcW w:w="696" w:type="dxa"/>
          </w:tcPr>
          <w:p w14:paraId="69265309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5.7. </w:t>
            </w:r>
          </w:p>
        </w:tc>
        <w:tc>
          <w:tcPr>
            <w:tcW w:w="2750" w:type="dxa"/>
          </w:tcPr>
          <w:p w14:paraId="7E4C61AC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Требования к озеленению территории</w:t>
            </w:r>
          </w:p>
        </w:tc>
        <w:tc>
          <w:tcPr>
            <w:tcW w:w="6903" w:type="dxa"/>
          </w:tcPr>
          <w:p w14:paraId="534C08C8" w14:textId="77777777" w:rsidR="00C94005" w:rsidRPr="00C94005" w:rsidRDefault="00C94005" w:rsidP="00C94005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Максимально сохранить существующее озеленение;</w:t>
            </w:r>
          </w:p>
          <w:p w14:paraId="26F9BFE4" w14:textId="77777777" w:rsidR="00C94005" w:rsidRPr="00C94005" w:rsidRDefault="00C94005" w:rsidP="00C94005">
            <w:pPr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</w:tr>
      <w:tr w:rsidR="00C94005" w:rsidRPr="00C94005" w14:paraId="178E79C6" w14:textId="77777777" w:rsidTr="00FF7C2B">
        <w:tc>
          <w:tcPr>
            <w:tcW w:w="696" w:type="dxa"/>
          </w:tcPr>
          <w:p w14:paraId="722685B7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5.8.</w:t>
            </w:r>
          </w:p>
        </w:tc>
        <w:tc>
          <w:tcPr>
            <w:tcW w:w="2750" w:type="dxa"/>
          </w:tcPr>
          <w:p w14:paraId="4AE4A6AE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Требования по содержанию территории в ходе выполнения работ  </w:t>
            </w:r>
          </w:p>
        </w:tc>
        <w:tc>
          <w:tcPr>
            <w:tcW w:w="6903" w:type="dxa"/>
          </w:tcPr>
          <w:p w14:paraId="40DB3BF3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 факту завершения подготовительных работ, и установки участок необходимо очистить от мусора.</w:t>
            </w:r>
          </w:p>
          <w:p w14:paraId="3597B1D8" w14:textId="77777777" w:rsidR="00C94005" w:rsidRPr="00C94005" w:rsidRDefault="00C94005" w:rsidP="00C94005">
            <w:pPr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C94005" w:rsidRPr="00C94005" w14:paraId="5DBE2BA6" w14:textId="77777777" w:rsidTr="00FF7C2B">
        <w:tc>
          <w:tcPr>
            <w:tcW w:w="696" w:type="dxa"/>
          </w:tcPr>
          <w:p w14:paraId="4FE24D49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5.9.</w:t>
            </w:r>
          </w:p>
        </w:tc>
        <w:tc>
          <w:tcPr>
            <w:tcW w:w="2750" w:type="dxa"/>
          </w:tcPr>
          <w:p w14:paraId="37BBD7BD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Требования к качественным характеристикам работ и услуг, требования к </w:t>
            </w:r>
            <w:r w:rsidRPr="00C9400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lastRenderedPageBreak/>
              <w:t>функциональным характеристикам товаров, при выполнении работ, оказании услуг. Требования к безопасности товаров, работ и услуг, требования к комплектности (объемам) поставки</w:t>
            </w:r>
          </w:p>
        </w:tc>
        <w:tc>
          <w:tcPr>
            <w:tcW w:w="6903" w:type="dxa"/>
          </w:tcPr>
          <w:p w14:paraId="3C504EEB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Дизайн проект разработать в соответствии с действующими пожарными, санитарными, техническими нормами. При разработке дизайн проекта необходимо учитывать: </w:t>
            </w:r>
          </w:p>
          <w:p w14:paraId="6FF05E5E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- характер городского ландшафта, включая рельеф территории; </w:t>
            </w:r>
          </w:p>
          <w:p w14:paraId="7361238C" w14:textId="77777777" w:rsidR="00C94005" w:rsidRPr="00C94005" w:rsidRDefault="00C94005" w:rsidP="00C94005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- требования по охране окружающей среды. </w:t>
            </w:r>
          </w:p>
          <w:p w14:paraId="709DA52C" w14:textId="77777777" w:rsidR="00C94005" w:rsidRPr="00C94005" w:rsidRDefault="00C94005" w:rsidP="00C94005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6AD677CD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При входном контроле документации производится проверка ее комплектности и полноты, содержащейся в ней технической информации для производства работ с отметкой согласования с Заказчиком.</w:t>
            </w:r>
          </w:p>
          <w:p w14:paraId="40BEE630" w14:textId="77777777" w:rsidR="00C94005" w:rsidRPr="00C94005" w:rsidRDefault="00C94005" w:rsidP="00C94005">
            <w:pPr>
              <w:autoSpaceDE w:val="0"/>
              <w:autoSpaceDN w:val="0"/>
              <w:adjustRightInd w:val="0"/>
              <w:spacing w:after="4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76919CDF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изделий при входном контроле изделия, материалов и оборудования проверяют внешним осмотром их соответствие требованиям стандартов или других нормативных документов и дизайн проекта, а также наличие и содержание паспортов, сертификатов и других сопроводительных документов. </w:t>
            </w:r>
          </w:p>
          <w:p w14:paraId="4B3C0442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587C2B85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Подрядчик должен поставить изделие в соответствии с Техническим заданием.</w:t>
            </w:r>
          </w:p>
          <w:p w14:paraId="2E9E7B76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14:paraId="10F33829" w14:textId="77777777" w:rsidR="00C94005" w:rsidRPr="00C94005" w:rsidRDefault="00C94005" w:rsidP="00C9400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Подрядчик несёт ответственность за ненадлежащее качество предоставленных им материалов и оборудования, а также за предоставление материалов и оборудования, обременённых правами третьих лиц.</w:t>
            </w:r>
          </w:p>
        </w:tc>
      </w:tr>
      <w:tr w:rsidR="00C94005" w:rsidRPr="00C94005" w14:paraId="7B45888A" w14:textId="77777777" w:rsidTr="00FF7C2B">
        <w:tc>
          <w:tcPr>
            <w:tcW w:w="696" w:type="dxa"/>
          </w:tcPr>
          <w:p w14:paraId="639D6654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5.15.</w:t>
            </w:r>
          </w:p>
        </w:tc>
        <w:tc>
          <w:tcPr>
            <w:tcW w:w="2750" w:type="dxa"/>
          </w:tcPr>
          <w:p w14:paraId="286B9B5B" w14:textId="77777777" w:rsidR="00C94005" w:rsidRPr="00C94005" w:rsidRDefault="00C94005" w:rsidP="00C9400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нормативных документов</w:t>
            </w:r>
          </w:p>
        </w:tc>
        <w:tc>
          <w:tcPr>
            <w:tcW w:w="6903" w:type="dxa"/>
          </w:tcPr>
          <w:p w14:paraId="4333A8AE" w14:textId="77777777" w:rsidR="00C94005" w:rsidRPr="00C94005" w:rsidRDefault="00C94005" w:rsidP="00C94005">
            <w:pPr>
              <w:snapToGrid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Все работы выполнить в соответствии с действующими на территории Российской Федерации техническими регламентами, нормами и сводами:</w:t>
            </w:r>
          </w:p>
          <w:p w14:paraId="2FDB0503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Федеральному закону от 21.12.1994 № 69-ФЗ «О пожарной безопасности»;</w:t>
            </w:r>
          </w:p>
          <w:p w14:paraId="005C09DA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Федеральному закону от 22.07.2008 № 123-ФЗ «Технический регламент о требованиях пожарной безопасности»;</w:t>
            </w:r>
          </w:p>
          <w:p w14:paraId="65F2A7CA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ФЗ от 10.01.2002 №7-ФЗ «Об охране окружающей среды»;</w:t>
            </w:r>
          </w:p>
          <w:p w14:paraId="291BE80C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ФЗ от 04.05.1999 №96-ФЗ «Об охране атмосферного воздуха»;</w:t>
            </w:r>
          </w:p>
          <w:p w14:paraId="2EA1D94B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ФЗ от 24.06.1998 №89-ФЗ «Об отходах производства и потребления»;</w:t>
            </w:r>
          </w:p>
          <w:p w14:paraId="1219F049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ФЗ от 30.03.1999 №52-ФЗ «О санитарно-эпидемиологическом благополучии населения»;</w:t>
            </w:r>
          </w:p>
          <w:p w14:paraId="0823D26D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СП 126.13330.2017. «Свод правил. Геодезические работы в строительстве»;</w:t>
            </w:r>
          </w:p>
          <w:p w14:paraId="614C5206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СП 82.13330.2016 «Свод правил.  Благоустройство территорий»; </w:t>
            </w:r>
          </w:p>
          <w:p w14:paraId="47F39362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СНиП 12-03-2001 «Безопасность труда в строительстве. Часть 1. Общие требования»;</w:t>
            </w:r>
          </w:p>
          <w:p w14:paraId="666A0352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СНиП 12-04-2002 «Безопасность труда в строительстве. Часть 2. Строительное производство»;</w:t>
            </w:r>
          </w:p>
          <w:p w14:paraId="0C0E5023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ГОСТ 12.3.002-2014 «Межгосударственный стандарт. Система стандартов безопасности труда. Процессы производственные. Общие требования безопасности»;</w:t>
            </w:r>
          </w:p>
          <w:p w14:paraId="1C24FF0C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ГОСТ 12.3.033-84 «Система стандартов безопасности труда. Строительные машины. Общие требования безопасности при эксплуатации»;</w:t>
            </w:r>
          </w:p>
          <w:p w14:paraId="525928E7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СП 72.13330.2016 «Защита строительных конструкций и сооружений от коррозии»;</w:t>
            </w:r>
          </w:p>
          <w:p w14:paraId="418312F0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snapToGrid w:val="0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ГОСТ 23118-2019 «Конструкции стальные</w:t>
            </w: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  </w:t>
            </w:r>
            <w:r w:rsidRPr="00C9400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строительные. Общие технические условия»;</w:t>
            </w:r>
          </w:p>
          <w:p w14:paraId="5C7A660A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autoSpaceDE w:val="0"/>
              <w:autoSpaceDN w:val="0"/>
              <w:adjustRightInd w:val="0"/>
              <w:snapToGrid w:val="0"/>
              <w:spacing w:after="51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ГОСТ 12.3.033–84. ССБТ. «Строительные машины. Общие требования безопасности при эксплуатации»; </w:t>
            </w:r>
          </w:p>
          <w:p w14:paraId="5EA97A34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num" w:pos="0"/>
                <w:tab w:val="left" w:pos="562"/>
                <w:tab w:val="num" w:pos="703"/>
              </w:tabs>
              <w:autoSpaceDE w:val="0"/>
              <w:autoSpaceDN w:val="0"/>
              <w:adjustRightInd w:val="0"/>
              <w:snapToGrid w:val="0"/>
              <w:spacing w:after="51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СП 12–136–2002 «Решения по охране труда и промышленной безопасности в проектах организации строительства и проектах производства работ»; </w:t>
            </w:r>
          </w:p>
          <w:p w14:paraId="26C1FE4D" w14:textId="77777777" w:rsidR="00C94005" w:rsidRPr="00C94005" w:rsidRDefault="00C94005" w:rsidP="00C94005">
            <w:pPr>
              <w:numPr>
                <w:ilvl w:val="0"/>
                <w:numId w:val="1"/>
              </w:numPr>
              <w:tabs>
                <w:tab w:val="left" w:pos="562"/>
                <w:tab w:val="num" w:pos="703"/>
              </w:tabs>
              <w:autoSpaceDE w:val="0"/>
              <w:autoSpaceDN w:val="0"/>
              <w:adjustRightInd w:val="0"/>
              <w:snapToGrid w:val="0"/>
              <w:spacing w:after="51"/>
              <w:ind w:firstLine="278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C940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 также другими нормативными техническими требованиями, касающимися предмета выполнения работ.</w:t>
            </w:r>
          </w:p>
        </w:tc>
      </w:tr>
    </w:tbl>
    <w:p w14:paraId="35941BA8" w14:textId="77777777" w:rsidR="00C94005" w:rsidRPr="00C94005" w:rsidRDefault="00C94005" w:rsidP="00C9400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ru" w:eastAsia="ru-RU"/>
        </w:rPr>
      </w:pPr>
    </w:p>
    <w:p w14:paraId="0DF5C9E3" w14:textId="77777777" w:rsidR="00C94005" w:rsidRPr="00C94005" w:rsidRDefault="00C94005" w:rsidP="00C94005">
      <w:pPr>
        <w:spacing w:after="0" w:line="240" w:lineRule="auto"/>
        <w:ind w:firstLine="708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14:paraId="610DA7D6" w14:textId="77777777" w:rsidR="007856BB" w:rsidRDefault="00BC4EA0"/>
    <w:sectPr w:rsidR="00785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F4"/>
    <w:rsid w:val="00215014"/>
    <w:rsid w:val="00914BD3"/>
    <w:rsid w:val="00BC4EA0"/>
    <w:rsid w:val="00C94005"/>
    <w:rsid w:val="00EB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D16D0"/>
  <w15:chartTrackingRefBased/>
  <w15:docId w15:val="{DD475204-58ED-4D91-B8D4-FEF59547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40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1514</Words>
  <Characters>8632</Characters>
  <Application>Microsoft Office Word</Application>
  <DocSecurity>0</DocSecurity>
  <Lines>71</Lines>
  <Paragraphs>20</Paragraphs>
  <ScaleCrop>false</ScaleCrop>
  <Company/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 Goroda</dc:creator>
  <cp:keywords/>
  <dc:description/>
  <cp:lastModifiedBy>Анастасия В</cp:lastModifiedBy>
  <cp:revision>3</cp:revision>
  <dcterms:created xsi:type="dcterms:W3CDTF">2021-09-16T18:09:00Z</dcterms:created>
  <dcterms:modified xsi:type="dcterms:W3CDTF">2021-09-17T12:54:00Z</dcterms:modified>
</cp:coreProperties>
</file>